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915CF1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915CF1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1557"/>
        <w:gridCol w:w="3353"/>
      </w:tblGrid>
      <w:tr w:rsidR="005F3EAE" w:rsidRPr="00915CF1" w:rsidTr="00A15DE4">
        <w:tc>
          <w:tcPr>
            <w:tcW w:w="2594" w:type="pct"/>
            <w:shd w:val="clear" w:color="auto" w:fill="auto"/>
            <w:vAlign w:val="center"/>
          </w:tcPr>
          <w:p w:rsidR="00A15DE4" w:rsidRPr="00915CF1" w:rsidRDefault="00A15DE4" w:rsidP="00A15DE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43818" w:rsidRPr="00915CF1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915CF1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915CF1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A15DE4" w:rsidRPr="00915CF1" w:rsidTr="00A15DE4">
        <w:tc>
          <w:tcPr>
            <w:tcW w:w="2594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эпидемиологии» в г. Каменске-Уральском, Каменском районе,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Сухоложском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Богдановичском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районах</w:t>
            </w:r>
          </w:p>
        </w:tc>
        <w:tc>
          <w:tcPr>
            <w:tcW w:w="763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Порошкина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Елена Эдуардовна</w:t>
            </w: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915CF1" w:rsidTr="00A15DE4">
        <w:tc>
          <w:tcPr>
            <w:tcW w:w="2594" w:type="pct"/>
            <w:shd w:val="clear" w:color="auto" w:fill="auto"/>
          </w:tcPr>
          <w:p w:rsidR="00543818" w:rsidRPr="00915CF1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915CF1" w:rsidRDefault="008B4390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врач по общей гигиене</w:t>
            </w:r>
            <w:r w:rsidR="005F3EAE" w:rsidRPr="00915C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763" w:type="pct"/>
            <w:shd w:val="clear" w:color="auto" w:fill="auto"/>
            <w:vAlign w:val="bottom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915CF1" w:rsidRDefault="00170458" w:rsidP="005F3EA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15CF1">
        <w:rPr>
          <w:rFonts w:ascii="Tahoma" w:hAnsi="Tahoma" w:cs="Tahoma"/>
          <w:sz w:val="20"/>
          <w:szCs w:val="20"/>
        </w:rPr>
        <w:t>15 июля</w:t>
      </w:r>
      <w:r w:rsidR="005F3EAE" w:rsidRPr="00915CF1">
        <w:rPr>
          <w:rFonts w:ascii="Tahoma" w:hAnsi="Tahoma" w:cs="Tahoma"/>
          <w:sz w:val="20"/>
          <w:szCs w:val="20"/>
        </w:rPr>
        <w:t xml:space="preserve"> 202</w:t>
      </w:r>
      <w:r w:rsidR="00AF386D" w:rsidRPr="00915CF1">
        <w:rPr>
          <w:rFonts w:ascii="Tahoma" w:hAnsi="Tahoma" w:cs="Tahoma"/>
          <w:sz w:val="20"/>
          <w:szCs w:val="20"/>
        </w:rPr>
        <w:t>4</w:t>
      </w:r>
      <w:r w:rsidR="005F3EAE" w:rsidRPr="00915CF1">
        <w:rPr>
          <w:rFonts w:ascii="Tahoma" w:hAnsi="Tahoma" w:cs="Tahoma"/>
          <w:sz w:val="20"/>
          <w:szCs w:val="20"/>
        </w:rPr>
        <w:t xml:space="preserve"> года</w:t>
      </w:r>
    </w:p>
    <w:p w:rsidR="005F3EAE" w:rsidRPr="00FE13FE" w:rsidRDefault="005F3EAE" w:rsidP="000519D7">
      <w:pPr>
        <w:spacing w:after="120" w:line="240" w:lineRule="auto"/>
        <w:ind w:firstLine="709"/>
        <w:jc w:val="both"/>
        <w:rPr>
          <w:rFonts w:ascii="Tahoma" w:hAnsi="Tahoma" w:cs="Tahoma"/>
        </w:rPr>
      </w:pPr>
    </w:p>
    <w:p w:rsidR="009E4746" w:rsidRPr="00FE13FE" w:rsidRDefault="00170458" w:rsidP="000519D7">
      <w:pPr>
        <w:spacing w:after="120" w:line="240" w:lineRule="auto"/>
        <w:jc w:val="center"/>
        <w:outlineLvl w:val="0"/>
        <w:rPr>
          <w:rFonts w:ascii="Tahoma" w:hAnsi="Tahoma" w:cs="Tahoma"/>
          <w:b/>
          <w:bCs/>
          <w:kern w:val="36"/>
        </w:rPr>
      </w:pPr>
      <w:r w:rsidRPr="00FE13FE">
        <w:rPr>
          <w:rFonts w:ascii="Tahoma" w:hAnsi="Tahoma" w:cs="Tahoma"/>
          <w:b/>
          <w:bCs/>
          <w:kern w:val="36"/>
        </w:rPr>
        <w:t>Проблема онкологии в Каменском</w:t>
      </w:r>
      <w:r w:rsidR="00051077">
        <w:rPr>
          <w:rFonts w:ascii="Tahoma" w:hAnsi="Tahoma" w:cs="Tahoma"/>
          <w:b/>
          <w:bCs/>
          <w:kern w:val="36"/>
        </w:rPr>
        <w:t xml:space="preserve"> ГО</w:t>
      </w:r>
      <w:r w:rsidRPr="00FE13FE">
        <w:rPr>
          <w:rFonts w:ascii="Tahoma" w:hAnsi="Tahoma" w:cs="Tahoma"/>
          <w:b/>
          <w:bCs/>
          <w:kern w:val="36"/>
        </w:rPr>
        <w:t xml:space="preserve"> по итогам 2023 года</w:t>
      </w:r>
      <w:r w:rsidR="006A7C52" w:rsidRPr="00FE13FE">
        <w:rPr>
          <w:rFonts w:ascii="Tahoma" w:hAnsi="Tahoma" w:cs="Tahoma"/>
          <w:b/>
          <w:bCs/>
          <w:kern w:val="36"/>
        </w:rPr>
        <w:t xml:space="preserve"> </w:t>
      </w:r>
    </w:p>
    <w:p w:rsidR="00AF386D" w:rsidRPr="00051077" w:rsidRDefault="00AF386D" w:rsidP="00051077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051077" w:rsidRPr="00051077" w:rsidRDefault="00051077" w:rsidP="00051077">
      <w:pPr>
        <w:pStyle w:val="a9"/>
        <w:ind w:firstLine="708"/>
        <w:jc w:val="both"/>
        <w:rPr>
          <w:rFonts w:ascii="Tahoma" w:hAnsi="Tahoma" w:cs="Tahoma"/>
          <w:szCs w:val="22"/>
        </w:rPr>
      </w:pPr>
      <w:r w:rsidRPr="00051077">
        <w:rPr>
          <w:rFonts w:ascii="Tahoma" w:hAnsi="Tahoma" w:cs="Tahoma"/>
          <w:szCs w:val="22"/>
        </w:rPr>
        <w:t>Проблема онкологии является актуальной для Свердловской области. По итогам 2023 года наша область вошла в «Топ-20» регионов с наиболее неблагополучной ситуацией из 85 субъектов Российской Федерации (по уровню заболеваемости злокачественными новообразованиями (ЗН) и смертности от них).</w:t>
      </w:r>
      <w:r>
        <w:rPr>
          <w:rFonts w:ascii="Tahoma" w:hAnsi="Tahoma" w:cs="Tahoma"/>
          <w:szCs w:val="22"/>
        </w:rPr>
        <w:t xml:space="preserve">  </w:t>
      </w:r>
      <w:r w:rsidRPr="00051077">
        <w:rPr>
          <w:rFonts w:ascii="Tahoma" w:hAnsi="Tahoma" w:cs="Tahoma"/>
          <w:szCs w:val="22"/>
        </w:rPr>
        <w:t>Каменский городской округ, в свою очередь, также характеризуется рядом неблагополучных моментов по проблеме онкологии.</w:t>
      </w:r>
    </w:p>
    <w:p w:rsidR="00051077" w:rsidRPr="00051077" w:rsidRDefault="00051077" w:rsidP="00051077">
      <w:pPr>
        <w:pStyle w:val="a9"/>
        <w:jc w:val="both"/>
        <w:rPr>
          <w:rFonts w:ascii="Tahoma" w:hAnsi="Tahoma" w:cs="Tahoma"/>
          <w:szCs w:val="22"/>
        </w:rPr>
      </w:pPr>
    </w:p>
    <w:p w:rsidR="00051077" w:rsidRPr="00051077" w:rsidRDefault="00051077" w:rsidP="00051077">
      <w:pPr>
        <w:pStyle w:val="a9"/>
        <w:ind w:firstLine="708"/>
        <w:jc w:val="both"/>
        <w:rPr>
          <w:rFonts w:ascii="Tahoma" w:hAnsi="Tahoma" w:cs="Tahoma"/>
          <w:szCs w:val="22"/>
        </w:rPr>
      </w:pPr>
      <w:r w:rsidRPr="00051077">
        <w:rPr>
          <w:rFonts w:ascii="Tahoma" w:hAnsi="Tahoma" w:cs="Tahoma"/>
          <w:szCs w:val="22"/>
        </w:rPr>
        <w:t xml:space="preserve">В 2023 году среди жителей Каменского ГО зарегистрировано 126 (119 в 2022г.) новых случаев ЗН; показатель первичной онкологической заболеваемости составил 476,3 на 100 тыс. населения, это на 8,6% превышает уровень прошлого года, на 19,4% превышает среднемноголетний уровень (СМУ 2018-2022 гг.), но на 11,4% ниже </w:t>
      </w:r>
      <w:proofErr w:type="spellStart"/>
      <w:r w:rsidRPr="00051077">
        <w:rPr>
          <w:rFonts w:ascii="Tahoma" w:hAnsi="Tahoma" w:cs="Tahoma"/>
          <w:szCs w:val="22"/>
        </w:rPr>
        <w:t>среднеобластного</w:t>
      </w:r>
      <w:proofErr w:type="spellEnd"/>
      <w:r w:rsidRPr="00051077">
        <w:rPr>
          <w:rFonts w:ascii="Tahoma" w:hAnsi="Tahoma" w:cs="Tahoma"/>
          <w:szCs w:val="22"/>
        </w:rPr>
        <w:t xml:space="preserve"> показателя (СО 537,3 на 100 тыс. населения).</w:t>
      </w:r>
    </w:p>
    <w:p w:rsidR="00051077" w:rsidRPr="00051077" w:rsidRDefault="00051077" w:rsidP="00051077">
      <w:pPr>
        <w:pStyle w:val="a9"/>
        <w:ind w:firstLine="708"/>
        <w:jc w:val="both"/>
        <w:rPr>
          <w:rFonts w:ascii="Tahoma" w:hAnsi="Tahoma" w:cs="Tahoma"/>
          <w:szCs w:val="22"/>
        </w:rPr>
      </w:pPr>
      <w:r w:rsidRPr="00051077">
        <w:rPr>
          <w:rFonts w:ascii="Tahoma" w:hAnsi="Tahoma" w:cs="Tahoma"/>
          <w:szCs w:val="22"/>
        </w:rPr>
        <w:t>По итогам 2023 года, на учете в онкологической службе состоит 2,3% жителей Каменского ГО (в среднем по области 2,9% населения).</w:t>
      </w:r>
    </w:p>
    <w:p w:rsidR="00051077" w:rsidRPr="00051077" w:rsidRDefault="00051077" w:rsidP="00051077">
      <w:pPr>
        <w:pStyle w:val="a9"/>
        <w:ind w:firstLine="708"/>
        <w:jc w:val="both"/>
        <w:rPr>
          <w:rFonts w:ascii="Tahoma" w:hAnsi="Tahoma" w:cs="Tahoma"/>
          <w:szCs w:val="22"/>
        </w:rPr>
      </w:pPr>
      <w:r w:rsidRPr="00051077">
        <w:rPr>
          <w:rFonts w:ascii="Tahoma" w:hAnsi="Tahoma" w:cs="Tahoma"/>
          <w:szCs w:val="22"/>
        </w:rPr>
        <w:t xml:space="preserve">В структуре заболевших ЗН, как и в целом по области, преобладают женщины – 52,4%, мужчины, соответственно, составляют 47,6%. </w:t>
      </w:r>
    </w:p>
    <w:p w:rsidR="00051077" w:rsidRPr="00051077" w:rsidRDefault="00051077" w:rsidP="00051077">
      <w:pPr>
        <w:pStyle w:val="a9"/>
        <w:ind w:firstLine="708"/>
        <w:jc w:val="both"/>
        <w:rPr>
          <w:rFonts w:ascii="Tahoma" w:hAnsi="Tahoma" w:cs="Tahoma"/>
          <w:szCs w:val="22"/>
        </w:rPr>
      </w:pPr>
      <w:r w:rsidRPr="00051077">
        <w:rPr>
          <w:rFonts w:ascii="Tahoma" w:hAnsi="Tahoma" w:cs="Tahoma"/>
          <w:szCs w:val="22"/>
        </w:rPr>
        <w:t xml:space="preserve">Среди женского населения Каменского ГО в 2023 году показатель заболеваемости ЗН составил 478,5; это на 30% выше показателя прошлого года, и на 28% превышает СМУ, но, при этом, на 13% ниже </w:t>
      </w:r>
      <w:proofErr w:type="spellStart"/>
      <w:r w:rsidRPr="00051077">
        <w:rPr>
          <w:rFonts w:ascii="Tahoma" w:hAnsi="Tahoma" w:cs="Tahoma"/>
          <w:szCs w:val="22"/>
        </w:rPr>
        <w:t>среднеобластного</w:t>
      </w:r>
      <w:proofErr w:type="spellEnd"/>
      <w:r w:rsidRPr="00051077">
        <w:rPr>
          <w:rFonts w:ascii="Tahoma" w:hAnsi="Tahoma" w:cs="Tahoma"/>
          <w:szCs w:val="22"/>
        </w:rPr>
        <w:t xml:space="preserve"> (СО 550,6 на 100 тыс. женщин).</w:t>
      </w:r>
    </w:p>
    <w:p w:rsidR="00051077" w:rsidRPr="00051077" w:rsidRDefault="00051077" w:rsidP="00051077">
      <w:pPr>
        <w:pStyle w:val="a9"/>
        <w:ind w:firstLine="708"/>
        <w:jc w:val="both"/>
        <w:rPr>
          <w:rFonts w:ascii="Tahoma" w:hAnsi="Tahoma" w:cs="Tahoma"/>
          <w:szCs w:val="22"/>
        </w:rPr>
      </w:pPr>
      <w:r w:rsidRPr="00051077">
        <w:rPr>
          <w:rFonts w:ascii="Tahoma" w:hAnsi="Tahoma" w:cs="Tahoma"/>
          <w:szCs w:val="22"/>
        </w:rPr>
        <w:t xml:space="preserve">Среди мужского населения показатель заболеваемости ЗН составляет 473,9; что на 11% превышает СМУ, но на 8,6% ниже показателя 2022 года, и на 10,3% ниже </w:t>
      </w:r>
      <w:proofErr w:type="spellStart"/>
      <w:r w:rsidRPr="00051077">
        <w:rPr>
          <w:rFonts w:ascii="Tahoma" w:hAnsi="Tahoma" w:cs="Tahoma"/>
          <w:szCs w:val="22"/>
        </w:rPr>
        <w:t>среднеобластного</w:t>
      </w:r>
      <w:proofErr w:type="spellEnd"/>
      <w:r w:rsidRPr="00051077">
        <w:rPr>
          <w:rFonts w:ascii="Tahoma" w:hAnsi="Tahoma" w:cs="Tahoma"/>
          <w:szCs w:val="22"/>
        </w:rPr>
        <w:t xml:space="preserve"> (СО 528,5 на 100 тыс. мужчин).</w:t>
      </w:r>
    </w:p>
    <w:p w:rsidR="00051077" w:rsidRPr="00051077" w:rsidRDefault="00051077" w:rsidP="00051077">
      <w:pPr>
        <w:pStyle w:val="a9"/>
        <w:ind w:firstLine="708"/>
        <w:jc w:val="both"/>
        <w:rPr>
          <w:rFonts w:ascii="Tahoma" w:hAnsi="Tahoma" w:cs="Tahoma"/>
          <w:szCs w:val="22"/>
        </w:rPr>
      </w:pPr>
    </w:p>
    <w:p w:rsidR="00051077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051077">
        <w:rPr>
          <w:rFonts w:ascii="Tahoma" w:hAnsi="Tahoma" w:cs="Tahoma"/>
        </w:rPr>
        <w:t>В структуре заболеваемости ЗН среди населения в целом в МО «Каменский ГО» по итогам 2023 года, «пятёрка лидеров» выглядит следующим образом: ЗН кожи с меланомами (15,9%), ЗН лёгких (11,1%), %), ЗН ободочной кишки (10,3%), ЗН почки (7,</w:t>
      </w:r>
      <w:r>
        <w:rPr>
          <w:rFonts w:ascii="Tahoma" w:hAnsi="Tahoma" w:cs="Tahoma"/>
        </w:rPr>
        <w:t>1%) и ЗН молочной железы (6,3%).</w:t>
      </w:r>
    </w:p>
    <w:p w:rsidR="00051077" w:rsidRPr="00051077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FE13FE">
        <w:rPr>
          <w:rFonts w:ascii="Tahoma" w:hAnsi="Tahoma" w:cs="Tahoma"/>
        </w:rPr>
        <w:t xml:space="preserve">При этом в структуре заболеваемости ЗН среди мужского населения лидируют: </w:t>
      </w:r>
      <w:r w:rsidRPr="00051077">
        <w:rPr>
          <w:rFonts w:ascii="Tahoma" w:hAnsi="Tahoma" w:cs="Tahoma"/>
        </w:rPr>
        <w:t xml:space="preserve">ЗН лёгких (21,7%) и ЗН гортани (11,7%); </w:t>
      </w:r>
      <w:r>
        <w:rPr>
          <w:rFonts w:ascii="Tahoma" w:hAnsi="Tahoma" w:cs="Tahoma"/>
        </w:rPr>
        <w:t>а</w:t>
      </w:r>
      <w:r w:rsidRPr="00051077">
        <w:rPr>
          <w:rFonts w:ascii="Tahoma" w:hAnsi="Tahoma" w:cs="Tahoma"/>
        </w:rPr>
        <w:t xml:space="preserve"> среди женского населения: ЗН кожи с меланомами (21,2%) и ЗН молочной железы (12,1%)</w:t>
      </w:r>
      <w:r>
        <w:rPr>
          <w:rFonts w:ascii="Tahoma" w:hAnsi="Tahoma" w:cs="Tahoma"/>
        </w:rPr>
        <w:t>.</w:t>
      </w:r>
    </w:p>
    <w:p w:rsidR="00051077" w:rsidRPr="00051077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</w:p>
    <w:p w:rsidR="00051077" w:rsidRPr="00051077" w:rsidRDefault="00051077" w:rsidP="00051077">
      <w:pPr>
        <w:pStyle w:val="a9"/>
        <w:ind w:firstLine="708"/>
        <w:jc w:val="both"/>
        <w:rPr>
          <w:rFonts w:ascii="Tahoma" w:hAnsi="Tahoma" w:cs="Tahoma"/>
          <w:szCs w:val="22"/>
        </w:rPr>
      </w:pPr>
      <w:r w:rsidRPr="00051077">
        <w:rPr>
          <w:rFonts w:ascii="Tahoma" w:hAnsi="Tahoma" w:cs="Tahoma"/>
          <w:szCs w:val="22"/>
        </w:rPr>
        <w:t xml:space="preserve">В Каменском ГО, как и в целом по области, сохраняется благоприятная тенденция к снижению поздней и увеличению ранней диагностики рака. Так, по итогам 2023 года, удельный вес ЗН, выявленных на ранних </w:t>
      </w:r>
      <w:r w:rsidRPr="00051077">
        <w:rPr>
          <w:rFonts w:ascii="Tahoma" w:hAnsi="Tahoma" w:cs="Tahoma"/>
          <w:szCs w:val="22"/>
          <w:lang w:val="en-US"/>
        </w:rPr>
        <w:t>I</w:t>
      </w:r>
      <w:r w:rsidRPr="00051077">
        <w:rPr>
          <w:rFonts w:ascii="Tahoma" w:hAnsi="Tahoma" w:cs="Tahoma"/>
          <w:szCs w:val="22"/>
        </w:rPr>
        <w:t>-</w:t>
      </w:r>
      <w:r w:rsidRPr="00051077">
        <w:rPr>
          <w:rFonts w:ascii="Tahoma" w:hAnsi="Tahoma" w:cs="Tahoma"/>
          <w:szCs w:val="22"/>
          <w:lang w:val="en-US"/>
        </w:rPr>
        <w:t>II</w:t>
      </w:r>
      <w:r w:rsidRPr="00051077">
        <w:rPr>
          <w:rFonts w:ascii="Tahoma" w:hAnsi="Tahoma" w:cs="Tahoma"/>
          <w:szCs w:val="22"/>
        </w:rPr>
        <w:t xml:space="preserve"> стадиях составил 54,5% (это выше, чем в прошлом году, но ниже </w:t>
      </w:r>
      <w:proofErr w:type="spellStart"/>
      <w:r w:rsidRPr="00051077">
        <w:rPr>
          <w:rFonts w:ascii="Tahoma" w:hAnsi="Tahoma" w:cs="Tahoma"/>
          <w:szCs w:val="22"/>
        </w:rPr>
        <w:t>среднеобластного</w:t>
      </w:r>
      <w:proofErr w:type="spellEnd"/>
      <w:r w:rsidRPr="00051077">
        <w:rPr>
          <w:rFonts w:ascii="Tahoma" w:hAnsi="Tahoma" w:cs="Tahoma"/>
          <w:szCs w:val="22"/>
        </w:rPr>
        <w:t xml:space="preserve">, составляющего 62,7 %); на поздней </w:t>
      </w:r>
      <w:r w:rsidRPr="00051077">
        <w:rPr>
          <w:rFonts w:ascii="Tahoma" w:hAnsi="Tahoma" w:cs="Tahoma"/>
          <w:szCs w:val="22"/>
          <w:lang w:val="en-US"/>
        </w:rPr>
        <w:t>IV</w:t>
      </w:r>
      <w:r w:rsidRPr="00051077">
        <w:rPr>
          <w:rFonts w:ascii="Tahoma" w:hAnsi="Tahoma" w:cs="Tahoma"/>
          <w:szCs w:val="22"/>
        </w:rPr>
        <w:t xml:space="preserve"> стадии – 29,3% (это ниже, чем в прошлом году, но выше </w:t>
      </w:r>
      <w:proofErr w:type="spellStart"/>
      <w:r w:rsidRPr="00051077">
        <w:rPr>
          <w:rFonts w:ascii="Tahoma" w:hAnsi="Tahoma" w:cs="Tahoma"/>
          <w:szCs w:val="22"/>
        </w:rPr>
        <w:t>среднеобластного</w:t>
      </w:r>
      <w:proofErr w:type="spellEnd"/>
      <w:r w:rsidRPr="00051077">
        <w:rPr>
          <w:rFonts w:ascii="Tahoma" w:hAnsi="Tahoma" w:cs="Tahoma"/>
          <w:szCs w:val="22"/>
        </w:rPr>
        <w:t>, составляющего 21,8%).</w:t>
      </w:r>
    </w:p>
    <w:p w:rsidR="00051077" w:rsidRPr="00051077" w:rsidRDefault="00DB1019" w:rsidP="00051077">
      <w:pPr>
        <w:spacing w:after="0" w:line="24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2023 году в Каменском ГО с</w:t>
      </w:r>
      <w:r w:rsidR="00051077" w:rsidRPr="00051077">
        <w:rPr>
          <w:rFonts w:ascii="Tahoma" w:hAnsi="Tahoma" w:cs="Tahoma"/>
        </w:rPr>
        <w:t xml:space="preserve">амый высокий процент поздней диагностики рака </w:t>
      </w:r>
      <w:r>
        <w:rPr>
          <w:rFonts w:ascii="Tahoma" w:hAnsi="Tahoma" w:cs="Tahoma"/>
        </w:rPr>
        <w:t xml:space="preserve">(более 70%) </w:t>
      </w:r>
      <w:r w:rsidR="00051077" w:rsidRPr="00051077">
        <w:rPr>
          <w:rFonts w:ascii="Tahoma" w:hAnsi="Tahoma" w:cs="Tahoma"/>
        </w:rPr>
        <w:t>наблюдался среди пациентов с ЗН яичника</w:t>
      </w:r>
      <w:r>
        <w:rPr>
          <w:rFonts w:ascii="Tahoma" w:hAnsi="Tahoma" w:cs="Tahoma"/>
        </w:rPr>
        <w:t>,</w:t>
      </w:r>
      <w:r w:rsidR="00051077" w:rsidRPr="0005107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ЗН</w:t>
      </w:r>
      <w:r w:rsidR="00051077" w:rsidRPr="00051077">
        <w:rPr>
          <w:rFonts w:ascii="Tahoma" w:hAnsi="Tahoma" w:cs="Tahoma"/>
        </w:rPr>
        <w:t xml:space="preserve"> поджелудочной железы </w:t>
      </w:r>
      <w:r>
        <w:rPr>
          <w:rFonts w:ascii="Tahoma" w:hAnsi="Tahoma" w:cs="Tahoma"/>
        </w:rPr>
        <w:t xml:space="preserve">и </w:t>
      </w:r>
      <w:r w:rsidR="00051077" w:rsidRPr="00051077">
        <w:rPr>
          <w:rFonts w:ascii="Tahoma" w:hAnsi="Tahoma" w:cs="Tahoma"/>
        </w:rPr>
        <w:t>ЗН лёгких</w:t>
      </w:r>
      <w:r>
        <w:rPr>
          <w:rFonts w:ascii="Tahoma" w:hAnsi="Tahoma" w:cs="Tahoma"/>
        </w:rPr>
        <w:t>; а с</w:t>
      </w:r>
      <w:r w:rsidR="00051077" w:rsidRPr="00051077">
        <w:rPr>
          <w:rFonts w:ascii="Tahoma" w:hAnsi="Tahoma" w:cs="Tahoma"/>
        </w:rPr>
        <w:t xml:space="preserve">амый низкий процент ранней диагностики </w:t>
      </w:r>
      <w:r>
        <w:rPr>
          <w:rFonts w:ascii="Tahoma" w:hAnsi="Tahoma" w:cs="Tahoma"/>
        </w:rPr>
        <w:t>(менее 25%) - с</w:t>
      </w:r>
      <w:r w:rsidR="00051077" w:rsidRPr="00051077">
        <w:rPr>
          <w:rFonts w:ascii="Tahoma" w:hAnsi="Tahoma" w:cs="Tahoma"/>
        </w:rPr>
        <w:t xml:space="preserve">реди пациентов </w:t>
      </w:r>
      <w:r>
        <w:rPr>
          <w:rFonts w:ascii="Tahoma" w:hAnsi="Tahoma" w:cs="Tahoma"/>
        </w:rPr>
        <w:t xml:space="preserve">с </w:t>
      </w:r>
      <w:r w:rsidR="00051077" w:rsidRPr="00051077">
        <w:rPr>
          <w:rFonts w:ascii="Tahoma" w:hAnsi="Tahoma" w:cs="Tahoma"/>
        </w:rPr>
        <w:t xml:space="preserve">ЗН лёгких </w:t>
      </w:r>
      <w:r>
        <w:rPr>
          <w:rFonts w:ascii="Tahoma" w:hAnsi="Tahoma" w:cs="Tahoma"/>
        </w:rPr>
        <w:t>и ЗН ободочной кишки</w:t>
      </w:r>
      <w:r w:rsidR="00051077" w:rsidRPr="00051077">
        <w:rPr>
          <w:rFonts w:ascii="Tahoma" w:hAnsi="Tahoma" w:cs="Tahoma"/>
        </w:rPr>
        <w:t>.</w:t>
      </w:r>
    </w:p>
    <w:p w:rsidR="00051077" w:rsidRPr="00051077" w:rsidRDefault="00051077" w:rsidP="00051077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051077" w:rsidRPr="00051077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051077">
        <w:rPr>
          <w:rFonts w:ascii="Tahoma" w:hAnsi="Tahoma" w:cs="Tahoma"/>
        </w:rPr>
        <w:lastRenderedPageBreak/>
        <w:t>В структуре причин смертности населения МО «Каменского ГО» смертность от новообразований, в том числе злокачественных, традиционно занимают одно из ведущих мест, обуславливая – по среднемноголетним данным за последние 5 лет – более 16% от всех смертей за год, унося ежегодно более 65 человеческих жизней.</w:t>
      </w:r>
    </w:p>
    <w:p w:rsidR="00051077" w:rsidRPr="00051077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051077">
        <w:rPr>
          <w:rFonts w:ascii="Tahoma" w:hAnsi="Tahoma" w:cs="Tahoma"/>
        </w:rPr>
        <w:t xml:space="preserve">Смертность от злокачественных новообразований в МО «Каменский ГО» в 2023 году выросла на 17,6% по сравнению с прошлым годом и на 32,9% относительно СМУ, показатель составил 294,8 на 100 тыс. населения, что на 34,6% выше </w:t>
      </w:r>
      <w:proofErr w:type="spellStart"/>
      <w:r w:rsidRPr="00051077">
        <w:rPr>
          <w:rFonts w:ascii="Tahoma" w:hAnsi="Tahoma" w:cs="Tahoma"/>
        </w:rPr>
        <w:t>среднеобластного</w:t>
      </w:r>
      <w:proofErr w:type="spellEnd"/>
      <w:r w:rsidRPr="00051077">
        <w:rPr>
          <w:rFonts w:ascii="Tahoma" w:hAnsi="Tahoma" w:cs="Tahoma"/>
        </w:rPr>
        <w:t xml:space="preserve"> уровня (составляющего 219,0 на 100 тыс. населения).</w:t>
      </w:r>
    </w:p>
    <w:p w:rsidR="00051077" w:rsidRPr="00051077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051077">
        <w:rPr>
          <w:rFonts w:ascii="Tahoma" w:hAnsi="Tahoma" w:cs="Tahoma"/>
        </w:rPr>
        <w:t xml:space="preserve">Следует отметить, что показатель смертности от новообразований, в том числе злокачественных в </w:t>
      </w:r>
      <w:r w:rsidR="00F12086">
        <w:rPr>
          <w:rFonts w:ascii="Tahoma" w:hAnsi="Tahoma" w:cs="Tahoma"/>
        </w:rPr>
        <w:t>Каменском ГО</w:t>
      </w:r>
      <w:r w:rsidRPr="00051077">
        <w:rPr>
          <w:rFonts w:ascii="Tahoma" w:hAnsi="Tahoma" w:cs="Tahoma"/>
        </w:rPr>
        <w:t xml:space="preserve">, как и в целом по Свердловской области значительно превышает целевой уровень, определенный Указом Президента РФ от 06.06.2019 года №254 (185,0 на 100 тыс. населения к 2025 году) и Постановлением Правительства Свердловской области от 30.08.2016 № 595-ПП (223,4 на 100 тыс. населения к 2024 году и 148,0 на 100 тыс. населения к 2030 году). </w:t>
      </w:r>
    </w:p>
    <w:p w:rsidR="00051077" w:rsidRPr="00051077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051077">
        <w:rPr>
          <w:rFonts w:ascii="Tahoma" w:hAnsi="Tahoma" w:cs="Tahoma"/>
        </w:rPr>
        <w:t>В структуре смертности населения Каменского ГО от ЗН по итогам 2023 года лидируют: ЗН лёгких (17,9%), ЗН ободочной кишки и ЗН мочевого пузыря (по 7,7%), ЗН поджелудочной и ЗН молочной железы (по 6,4%).</w:t>
      </w:r>
    </w:p>
    <w:p w:rsidR="00051077" w:rsidRPr="00051077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</w:p>
    <w:p w:rsidR="00186392" w:rsidRDefault="00051077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051077">
        <w:rPr>
          <w:rFonts w:ascii="Tahoma" w:hAnsi="Tahoma" w:cs="Tahoma"/>
        </w:rPr>
        <w:t xml:space="preserve">Показатель «одногодичной летальности», то есть удельный вес (доля) пациентов с ЗН, умерших в течении первого года с момента установления диагноза, в Каменском ГО по итогам 2023 года снизился и составил 24,5%; но это выше </w:t>
      </w:r>
      <w:proofErr w:type="spellStart"/>
      <w:r w:rsidRPr="00051077">
        <w:rPr>
          <w:rFonts w:ascii="Tahoma" w:hAnsi="Tahoma" w:cs="Tahoma"/>
        </w:rPr>
        <w:t>среднеобластного</w:t>
      </w:r>
      <w:proofErr w:type="spellEnd"/>
      <w:r w:rsidRPr="00051077">
        <w:rPr>
          <w:rFonts w:ascii="Tahoma" w:hAnsi="Tahoma" w:cs="Tahoma"/>
        </w:rPr>
        <w:t xml:space="preserve"> уровня (составляющего 20,9%) и далеко </w:t>
      </w:r>
      <w:r w:rsidR="00FD180C">
        <w:rPr>
          <w:rFonts w:ascii="Tahoma" w:hAnsi="Tahoma" w:cs="Tahoma"/>
        </w:rPr>
        <w:t>о</w:t>
      </w:r>
      <w:bookmarkStart w:id="0" w:name="_GoBack"/>
      <w:bookmarkEnd w:id="0"/>
      <w:r w:rsidRPr="00051077">
        <w:rPr>
          <w:rFonts w:ascii="Tahoma" w:hAnsi="Tahoma" w:cs="Tahoma"/>
        </w:rPr>
        <w:t>т целевого показателя</w:t>
      </w:r>
      <w:r w:rsidR="00F12086">
        <w:rPr>
          <w:rFonts w:ascii="Tahoma" w:hAnsi="Tahoma" w:cs="Tahoma"/>
        </w:rPr>
        <w:t xml:space="preserve"> (</w:t>
      </w:r>
      <w:r w:rsidR="00F12086" w:rsidRPr="00051077">
        <w:rPr>
          <w:rFonts w:ascii="Tahoma" w:hAnsi="Tahoma" w:cs="Tahoma"/>
        </w:rPr>
        <w:t>«максимум 19,3%»</w:t>
      </w:r>
      <w:r w:rsidR="00F12086">
        <w:rPr>
          <w:rFonts w:ascii="Tahoma" w:hAnsi="Tahoma" w:cs="Tahoma"/>
        </w:rPr>
        <w:t>)</w:t>
      </w:r>
      <w:r w:rsidRPr="00051077">
        <w:rPr>
          <w:rFonts w:ascii="Tahoma" w:hAnsi="Tahoma" w:cs="Tahoma"/>
        </w:rPr>
        <w:t>, обозначенного</w:t>
      </w:r>
      <w:r w:rsidR="00F12086">
        <w:rPr>
          <w:rFonts w:ascii="Tahoma" w:hAnsi="Tahoma" w:cs="Tahoma"/>
        </w:rPr>
        <w:t xml:space="preserve"> </w:t>
      </w:r>
      <w:r w:rsidRPr="00051077">
        <w:rPr>
          <w:rFonts w:ascii="Tahoma" w:hAnsi="Tahoma" w:cs="Tahoma"/>
        </w:rPr>
        <w:t xml:space="preserve">в Паспорте Программы «Борьба с онкологическими заболеваниями в Свердловской области на 2019-2024 годы», утверждённой Распоряжением Правительства Свердловской области от 28.06.2019 года № 310-РП. </w:t>
      </w:r>
    </w:p>
    <w:p w:rsidR="00186392" w:rsidRDefault="00186392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051077">
        <w:rPr>
          <w:rFonts w:ascii="Tahoma" w:hAnsi="Tahoma" w:cs="Tahoma"/>
        </w:rPr>
        <w:t xml:space="preserve">Показатель «пятилетней выживаемости», то есть удельный вес (доля) пациентов с ЗН, состоящих на учёте в онкологической службе более 5 лет с момента установления диагноза, в Каменском ГО по итогам 2023 года снизился и составил 55,7%; это ниже </w:t>
      </w:r>
      <w:proofErr w:type="spellStart"/>
      <w:r w:rsidRPr="00051077">
        <w:rPr>
          <w:rFonts w:ascii="Tahoma" w:hAnsi="Tahoma" w:cs="Tahoma"/>
        </w:rPr>
        <w:t>среднеобластного</w:t>
      </w:r>
      <w:proofErr w:type="spellEnd"/>
      <w:r w:rsidRPr="00051077">
        <w:rPr>
          <w:rFonts w:ascii="Tahoma" w:hAnsi="Tahoma" w:cs="Tahoma"/>
        </w:rPr>
        <w:t xml:space="preserve"> (составляющего 57,3%) и </w:t>
      </w:r>
      <w:r>
        <w:rPr>
          <w:rFonts w:ascii="Tahoma" w:hAnsi="Tahoma" w:cs="Tahoma"/>
        </w:rPr>
        <w:t>далеко от</w:t>
      </w:r>
      <w:r w:rsidRPr="00051077">
        <w:rPr>
          <w:rFonts w:ascii="Tahoma" w:hAnsi="Tahoma" w:cs="Tahoma"/>
        </w:rPr>
        <w:t xml:space="preserve"> целевого значения</w:t>
      </w:r>
      <w:r>
        <w:rPr>
          <w:rFonts w:ascii="Tahoma" w:hAnsi="Tahoma" w:cs="Tahoma"/>
        </w:rPr>
        <w:t xml:space="preserve"> (</w:t>
      </w:r>
      <w:r w:rsidRPr="00051077">
        <w:rPr>
          <w:rFonts w:ascii="Tahoma" w:hAnsi="Tahoma" w:cs="Tahoma"/>
        </w:rPr>
        <w:t>«минимум 58,0%»</w:t>
      </w:r>
      <w:r>
        <w:rPr>
          <w:rFonts w:ascii="Tahoma" w:hAnsi="Tahoma" w:cs="Tahoma"/>
        </w:rPr>
        <w:t>)</w:t>
      </w:r>
      <w:r w:rsidRPr="00051077">
        <w:rPr>
          <w:rFonts w:ascii="Tahoma" w:hAnsi="Tahoma" w:cs="Tahoma"/>
        </w:rPr>
        <w:t>, обозначенного</w:t>
      </w:r>
      <w:r>
        <w:rPr>
          <w:rFonts w:ascii="Tahoma" w:hAnsi="Tahoma" w:cs="Tahoma"/>
        </w:rPr>
        <w:t xml:space="preserve"> </w:t>
      </w:r>
      <w:r w:rsidRPr="00FE13FE">
        <w:rPr>
          <w:rFonts w:ascii="Tahoma" w:hAnsi="Tahoma" w:cs="Tahoma"/>
        </w:rPr>
        <w:t>в вышеупомянутом Паспорте Программы.</w:t>
      </w:r>
      <w:r w:rsidRPr="00051077">
        <w:rPr>
          <w:rFonts w:ascii="Tahoma" w:hAnsi="Tahoma" w:cs="Tahoma"/>
        </w:rPr>
        <w:t xml:space="preserve"> </w:t>
      </w:r>
    </w:p>
    <w:p w:rsidR="00051077" w:rsidRPr="00051077" w:rsidRDefault="00186392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2023 году в Каменском ГО с</w:t>
      </w:r>
      <w:r w:rsidR="00051077" w:rsidRPr="00051077">
        <w:rPr>
          <w:rFonts w:ascii="Tahoma" w:hAnsi="Tahoma" w:cs="Tahoma"/>
        </w:rPr>
        <w:t xml:space="preserve">амый высокий % одногодичной летальности </w:t>
      </w:r>
      <w:r>
        <w:rPr>
          <w:rFonts w:ascii="Tahoma" w:hAnsi="Tahoma" w:cs="Tahoma"/>
        </w:rPr>
        <w:t>(</w:t>
      </w:r>
      <w:r w:rsidR="007D10C5">
        <w:rPr>
          <w:rFonts w:ascii="Tahoma" w:hAnsi="Tahoma" w:cs="Tahoma"/>
        </w:rPr>
        <w:t>100</w:t>
      </w:r>
      <w:r>
        <w:rPr>
          <w:rFonts w:ascii="Tahoma" w:hAnsi="Tahoma" w:cs="Tahoma"/>
        </w:rPr>
        <w:t xml:space="preserve">%) </w:t>
      </w:r>
      <w:r w:rsidR="00051077" w:rsidRPr="00051077">
        <w:rPr>
          <w:rFonts w:ascii="Tahoma" w:hAnsi="Tahoma" w:cs="Tahoma"/>
        </w:rPr>
        <w:t>зафиксирован среди пациентов с ЗН поджелудочной железы</w:t>
      </w:r>
      <w:r w:rsidR="007D10C5">
        <w:rPr>
          <w:rFonts w:ascii="Tahoma" w:hAnsi="Tahoma" w:cs="Tahoma"/>
        </w:rPr>
        <w:t xml:space="preserve"> и </w:t>
      </w:r>
      <w:r w:rsidR="00051077" w:rsidRPr="00051077">
        <w:rPr>
          <w:rFonts w:ascii="Tahoma" w:hAnsi="Tahoma" w:cs="Tahoma"/>
        </w:rPr>
        <w:t>ЗН яичника</w:t>
      </w:r>
      <w:r>
        <w:rPr>
          <w:rFonts w:ascii="Tahoma" w:hAnsi="Tahoma" w:cs="Tahoma"/>
        </w:rPr>
        <w:t>; а сам</w:t>
      </w:r>
      <w:r w:rsidR="00051077" w:rsidRPr="00051077">
        <w:rPr>
          <w:rFonts w:ascii="Tahoma" w:hAnsi="Tahoma" w:cs="Tahoma"/>
        </w:rPr>
        <w:t xml:space="preserve">ый низкий процент пятилетней выживаемости </w:t>
      </w:r>
      <w:r>
        <w:rPr>
          <w:rFonts w:ascii="Tahoma" w:hAnsi="Tahoma" w:cs="Tahoma"/>
        </w:rPr>
        <w:t>(25% и менее) -</w:t>
      </w:r>
      <w:r w:rsidR="00051077" w:rsidRPr="00051077">
        <w:rPr>
          <w:rFonts w:ascii="Tahoma" w:hAnsi="Tahoma" w:cs="Tahoma"/>
        </w:rPr>
        <w:t xml:space="preserve"> среди пациентов с ЗН печени </w:t>
      </w:r>
      <w:r>
        <w:rPr>
          <w:rFonts w:ascii="Tahoma" w:hAnsi="Tahoma" w:cs="Tahoma"/>
        </w:rPr>
        <w:t>и ЗН лёгких</w:t>
      </w:r>
      <w:r w:rsidR="00051077" w:rsidRPr="00051077">
        <w:rPr>
          <w:rFonts w:ascii="Tahoma" w:hAnsi="Tahoma" w:cs="Tahoma"/>
        </w:rPr>
        <w:t>.</w:t>
      </w:r>
    </w:p>
    <w:p w:rsidR="00915CF1" w:rsidRPr="00051077" w:rsidRDefault="00915CF1" w:rsidP="000510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</w:p>
    <w:p w:rsidR="00851769" w:rsidRPr="00FE13FE" w:rsidRDefault="00851769" w:rsidP="00051077">
      <w:pPr>
        <w:pStyle w:val="ConsPlusNormal"/>
        <w:ind w:firstLine="708"/>
        <w:jc w:val="both"/>
        <w:rPr>
          <w:rFonts w:ascii="Tahoma" w:hAnsi="Tahoma" w:cs="Tahoma"/>
          <w:szCs w:val="22"/>
        </w:rPr>
      </w:pPr>
      <w:r w:rsidRPr="00051077">
        <w:rPr>
          <w:rFonts w:ascii="Tahoma" w:hAnsi="Tahoma" w:cs="Tahoma"/>
          <w:szCs w:val="22"/>
        </w:rPr>
        <w:t>Основные ф</w:t>
      </w:r>
      <w:r w:rsidR="00F91DCE" w:rsidRPr="00051077">
        <w:rPr>
          <w:rFonts w:ascii="Tahoma" w:hAnsi="Tahoma" w:cs="Tahoma"/>
          <w:szCs w:val="22"/>
        </w:rPr>
        <w:t>актор</w:t>
      </w:r>
      <w:r w:rsidRPr="00051077">
        <w:rPr>
          <w:rFonts w:ascii="Tahoma" w:hAnsi="Tahoma" w:cs="Tahoma"/>
          <w:szCs w:val="22"/>
        </w:rPr>
        <w:t>ы</w:t>
      </w:r>
      <w:r w:rsidR="00F91DCE" w:rsidRPr="00051077">
        <w:rPr>
          <w:rFonts w:ascii="Tahoma" w:hAnsi="Tahoma" w:cs="Tahoma"/>
          <w:szCs w:val="22"/>
        </w:rPr>
        <w:t xml:space="preserve"> риска развития онкологических заболеваний</w:t>
      </w:r>
      <w:r w:rsidRPr="00051077">
        <w:rPr>
          <w:rFonts w:ascii="Tahoma" w:hAnsi="Tahoma" w:cs="Tahoma"/>
          <w:szCs w:val="22"/>
        </w:rPr>
        <w:t xml:space="preserve"> и, соответствующие меры</w:t>
      </w:r>
      <w:r w:rsidRPr="00FE13FE">
        <w:rPr>
          <w:rFonts w:ascii="Tahoma" w:hAnsi="Tahoma" w:cs="Tahoma"/>
          <w:szCs w:val="22"/>
        </w:rPr>
        <w:t xml:space="preserve"> профилактики </w:t>
      </w:r>
      <w:r w:rsidR="008477FF" w:rsidRPr="00FE13FE">
        <w:rPr>
          <w:rFonts w:ascii="Tahoma" w:hAnsi="Tahoma" w:cs="Tahoma"/>
          <w:szCs w:val="22"/>
        </w:rPr>
        <w:t xml:space="preserve">можно </w:t>
      </w:r>
      <w:r w:rsidR="00A76A80" w:rsidRPr="00FE13FE">
        <w:rPr>
          <w:rFonts w:ascii="Tahoma" w:hAnsi="Tahoma" w:cs="Tahoma"/>
          <w:szCs w:val="22"/>
        </w:rPr>
        <w:t>кратко</w:t>
      </w:r>
      <w:r w:rsidR="004566C7" w:rsidRPr="00FE13FE">
        <w:rPr>
          <w:rFonts w:ascii="Tahoma" w:hAnsi="Tahoma" w:cs="Tahoma"/>
          <w:szCs w:val="22"/>
        </w:rPr>
        <w:t xml:space="preserve"> (</w:t>
      </w:r>
      <w:r w:rsidR="008477FF" w:rsidRPr="00FE13FE">
        <w:rPr>
          <w:rFonts w:ascii="Tahoma" w:hAnsi="Tahoma" w:cs="Tahoma"/>
          <w:szCs w:val="22"/>
        </w:rPr>
        <w:t>схематично</w:t>
      </w:r>
      <w:r w:rsidR="004566C7" w:rsidRPr="00FE13FE">
        <w:rPr>
          <w:rFonts w:ascii="Tahoma" w:hAnsi="Tahoma" w:cs="Tahoma"/>
          <w:szCs w:val="22"/>
        </w:rPr>
        <w:t>)</w:t>
      </w:r>
      <w:r w:rsidR="008477FF" w:rsidRPr="00FE13FE">
        <w:rPr>
          <w:rFonts w:ascii="Tahoma" w:hAnsi="Tahoma" w:cs="Tahoma"/>
          <w:szCs w:val="22"/>
        </w:rPr>
        <w:t xml:space="preserve"> представить в виде таблицы:</w:t>
      </w:r>
    </w:p>
    <w:p w:rsidR="00FE13FE" w:rsidRPr="00FE13FE" w:rsidRDefault="00FE13FE" w:rsidP="00F91DCE">
      <w:pPr>
        <w:pStyle w:val="ConsPlusNormal"/>
        <w:ind w:firstLine="708"/>
        <w:jc w:val="both"/>
        <w:rPr>
          <w:rFonts w:ascii="Tahoma" w:hAnsi="Tahoma" w:cs="Tahoma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  <w:gridCol w:w="5522"/>
      </w:tblGrid>
      <w:tr w:rsidR="008477FF" w:rsidRPr="00FE13FE" w:rsidTr="00D45227">
        <w:trPr>
          <w:trHeight w:val="797"/>
        </w:trPr>
        <w:tc>
          <w:tcPr>
            <w:tcW w:w="4673" w:type="dxa"/>
            <w:vAlign w:val="center"/>
          </w:tcPr>
          <w:p w:rsidR="00851769" w:rsidRPr="00FE13FE" w:rsidRDefault="00851769" w:rsidP="00D45227">
            <w:pPr>
              <w:pStyle w:val="ConsPlusNormal"/>
              <w:jc w:val="center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 xml:space="preserve">факторы </w:t>
            </w:r>
            <w:r w:rsidR="00A76A80" w:rsidRPr="00FE13FE">
              <w:rPr>
                <w:rFonts w:ascii="Tahoma" w:hAnsi="Tahoma" w:cs="Tahoma"/>
                <w:szCs w:val="22"/>
              </w:rPr>
              <w:t xml:space="preserve">канцерогенного </w:t>
            </w:r>
            <w:r w:rsidRPr="00FE13FE">
              <w:rPr>
                <w:rFonts w:ascii="Tahoma" w:hAnsi="Tahoma" w:cs="Tahoma"/>
                <w:szCs w:val="22"/>
              </w:rPr>
              <w:t>риска</w:t>
            </w:r>
          </w:p>
        </w:tc>
        <w:tc>
          <w:tcPr>
            <w:tcW w:w="5522" w:type="dxa"/>
            <w:vAlign w:val="center"/>
          </w:tcPr>
          <w:p w:rsidR="00851769" w:rsidRPr="00FE13FE" w:rsidRDefault="00851769" w:rsidP="00D45227">
            <w:pPr>
              <w:pStyle w:val="ConsPlusNormal"/>
              <w:jc w:val="center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меры профилактики</w:t>
            </w:r>
            <w:r w:rsidR="00A76A80" w:rsidRPr="00FE13FE">
              <w:rPr>
                <w:rFonts w:ascii="Tahoma" w:hAnsi="Tahoma" w:cs="Tahoma"/>
                <w:szCs w:val="22"/>
              </w:rPr>
              <w:t xml:space="preserve"> онкологии</w:t>
            </w:r>
          </w:p>
        </w:tc>
      </w:tr>
      <w:tr w:rsidR="008477FF" w:rsidRPr="00FE13FE" w:rsidTr="00D45227">
        <w:trPr>
          <w:trHeight w:val="797"/>
        </w:trPr>
        <w:tc>
          <w:tcPr>
            <w:tcW w:w="4673" w:type="dxa"/>
          </w:tcPr>
          <w:p w:rsidR="00851769" w:rsidRPr="00FE13FE" w:rsidRDefault="00851769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Н</w:t>
            </w:r>
            <w:r w:rsidR="008477FF" w:rsidRPr="00FE13FE">
              <w:rPr>
                <w:rFonts w:ascii="Tahoma" w:hAnsi="Tahoma" w:cs="Tahoma"/>
                <w:szCs w:val="22"/>
              </w:rPr>
              <w:t>аследственная (генетическая) предрасположенность</w:t>
            </w:r>
          </w:p>
        </w:tc>
        <w:tc>
          <w:tcPr>
            <w:tcW w:w="5522" w:type="dxa"/>
          </w:tcPr>
          <w:p w:rsidR="00851769" w:rsidRPr="00FE13FE" w:rsidRDefault="00851769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Прохождение диспансеризации и периодических профилактических медицинских осмотров</w:t>
            </w:r>
          </w:p>
        </w:tc>
      </w:tr>
      <w:tr w:rsidR="008477FF" w:rsidRPr="00FE13FE" w:rsidTr="00D45227">
        <w:trPr>
          <w:trHeight w:val="797"/>
        </w:trPr>
        <w:tc>
          <w:tcPr>
            <w:tcW w:w="4673" w:type="dxa"/>
          </w:tcPr>
          <w:p w:rsidR="00851769" w:rsidRPr="00FE13FE" w:rsidRDefault="008477FF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Комплексное загрязнение среды обитания (промпредприятия, автотранспорт, отходы производства и потребления…)</w:t>
            </w:r>
          </w:p>
        </w:tc>
        <w:tc>
          <w:tcPr>
            <w:tcW w:w="5522" w:type="dxa"/>
          </w:tcPr>
          <w:p w:rsidR="00851769" w:rsidRPr="00FE13FE" w:rsidRDefault="008477FF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Экологическое воспитание, ответственное отношение к окружающей среде и своему здоровью (укрепление иммунитета)</w:t>
            </w:r>
          </w:p>
        </w:tc>
      </w:tr>
      <w:tr w:rsidR="008477FF" w:rsidRPr="00FE13FE" w:rsidTr="00D45227">
        <w:trPr>
          <w:trHeight w:val="797"/>
        </w:trPr>
        <w:tc>
          <w:tcPr>
            <w:tcW w:w="4673" w:type="dxa"/>
          </w:tcPr>
          <w:p w:rsidR="00851769" w:rsidRPr="00FE13FE" w:rsidRDefault="008477FF" w:rsidP="0086325E">
            <w:pPr>
              <w:pStyle w:val="ConsPlusNormal"/>
              <w:ind w:firstLine="22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Химические и физические (</w:t>
            </w:r>
            <w:proofErr w:type="spellStart"/>
            <w:r w:rsidR="0086325E">
              <w:rPr>
                <w:rFonts w:ascii="Tahoma" w:hAnsi="Tahoma" w:cs="Tahoma"/>
                <w:szCs w:val="22"/>
              </w:rPr>
              <w:t>ультафиолетовое</w:t>
            </w:r>
            <w:proofErr w:type="spellEnd"/>
            <w:r w:rsidR="0086325E">
              <w:rPr>
                <w:rFonts w:ascii="Tahoma" w:hAnsi="Tahoma" w:cs="Tahoma"/>
                <w:szCs w:val="22"/>
              </w:rPr>
              <w:t xml:space="preserve"> излучение</w:t>
            </w:r>
            <w:r w:rsidRPr="00FE13FE">
              <w:rPr>
                <w:rFonts w:ascii="Tahoma" w:hAnsi="Tahoma" w:cs="Tahoma"/>
                <w:szCs w:val="22"/>
              </w:rPr>
              <w:t>, радиация) канцерогены в процессе труда</w:t>
            </w:r>
          </w:p>
        </w:tc>
        <w:tc>
          <w:tcPr>
            <w:tcW w:w="5522" w:type="dxa"/>
          </w:tcPr>
          <w:p w:rsidR="00851769" w:rsidRPr="00FE13FE" w:rsidRDefault="008477FF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Ограничение времени работы (режим), использование средств индивидуальной защиты</w:t>
            </w:r>
          </w:p>
        </w:tc>
      </w:tr>
      <w:tr w:rsidR="008477FF" w:rsidRPr="00FE13FE" w:rsidTr="00D45227">
        <w:trPr>
          <w:trHeight w:val="797"/>
        </w:trPr>
        <w:tc>
          <w:tcPr>
            <w:tcW w:w="4673" w:type="dxa"/>
          </w:tcPr>
          <w:p w:rsidR="00851769" w:rsidRPr="00FE13FE" w:rsidRDefault="008477FF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 xml:space="preserve">Биологические канцерогены </w:t>
            </w:r>
            <w:r w:rsidR="000A7EF7" w:rsidRPr="00FE13FE">
              <w:rPr>
                <w:rFonts w:ascii="Tahoma" w:hAnsi="Tahoma" w:cs="Tahoma"/>
                <w:szCs w:val="22"/>
              </w:rPr>
              <w:t>(</w:t>
            </w:r>
            <w:r w:rsidRPr="00FE13FE">
              <w:rPr>
                <w:rFonts w:ascii="Tahoma" w:hAnsi="Tahoma" w:cs="Tahoma"/>
                <w:szCs w:val="22"/>
              </w:rPr>
              <w:t>вирус</w:t>
            </w:r>
            <w:r w:rsidR="000A7EF7" w:rsidRPr="00FE13FE">
              <w:rPr>
                <w:rFonts w:ascii="Tahoma" w:hAnsi="Tahoma" w:cs="Tahoma"/>
                <w:szCs w:val="22"/>
              </w:rPr>
              <w:t>ы</w:t>
            </w:r>
            <w:r w:rsidRPr="00FE13FE">
              <w:rPr>
                <w:rFonts w:ascii="Tahoma" w:hAnsi="Tahoma" w:cs="Tahoma"/>
                <w:szCs w:val="22"/>
              </w:rPr>
              <w:t xml:space="preserve"> гепатит</w:t>
            </w:r>
            <w:r w:rsidR="000A7EF7" w:rsidRPr="00FE13FE">
              <w:rPr>
                <w:rFonts w:ascii="Tahoma" w:hAnsi="Tahoma" w:cs="Tahoma"/>
                <w:szCs w:val="22"/>
              </w:rPr>
              <w:t>ов</w:t>
            </w:r>
            <w:r w:rsidRPr="00FE13FE">
              <w:rPr>
                <w:rFonts w:ascii="Tahoma" w:hAnsi="Tahoma" w:cs="Tahoma"/>
                <w:szCs w:val="22"/>
              </w:rPr>
              <w:t xml:space="preserve"> B и C; </w:t>
            </w:r>
            <w:r w:rsidR="000A7EF7" w:rsidRPr="00FE13FE">
              <w:rPr>
                <w:rFonts w:ascii="Tahoma" w:hAnsi="Tahoma" w:cs="Tahoma"/>
                <w:szCs w:val="22"/>
              </w:rPr>
              <w:t>папилломы человека</w:t>
            </w:r>
            <w:r w:rsidRPr="00FE13FE">
              <w:rPr>
                <w:rFonts w:ascii="Tahoma" w:hAnsi="Tahoma" w:cs="Tahoma"/>
                <w:szCs w:val="22"/>
              </w:rPr>
              <w:t xml:space="preserve">; бактерия </w:t>
            </w:r>
            <w:proofErr w:type="spellStart"/>
            <w:r w:rsidRPr="00FE13FE">
              <w:rPr>
                <w:rFonts w:ascii="Tahoma" w:hAnsi="Tahoma" w:cs="Tahoma"/>
                <w:szCs w:val="22"/>
              </w:rPr>
              <w:t>Helicobacter</w:t>
            </w:r>
            <w:proofErr w:type="spellEnd"/>
            <w:r w:rsidRPr="00FE13FE">
              <w:rPr>
                <w:rFonts w:ascii="Tahoma" w:hAnsi="Tahoma" w:cs="Tahoma"/>
                <w:szCs w:val="22"/>
              </w:rPr>
              <w:t xml:space="preserve"> </w:t>
            </w:r>
            <w:proofErr w:type="spellStart"/>
            <w:r w:rsidRPr="00FE13FE">
              <w:rPr>
                <w:rFonts w:ascii="Tahoma" w:hAnsi="Tahoma" w:cs="Tahoma"/>
                <w:szCs w:val="22"/>
              </w:rPr>
              <w:t>pylori</w:t>
            </w:r>
            <w:proofErr w:type="spellEnd"/>
            <w:r w:rsidR="000A7EF7" w:rsidRPr="00FE13FE">
              <w:rPr>
                <w:rFonts w:ascii="Tahoma" w:hAnsi="Tahoma" w:cs="Tahoma"/>
                <w:szCs w:val="22"/>
              </w:rPr>
              <w:t xml:space="preserve"> и др.)</w:t>
            </w:r>
            <w:r w:rsidRPr="00FE13FE">
              <w:rPr>
                <w:rFonts w:ascii="Tahoma" w:hAnsi="Tahoma" w:cs="Tahoma"/>
                <w:szCs w:val="22"/>
              </w:rPr>
              <w:t>.</w:t>
            </w:r>
          </w:p>
        </w:tc>
        <w:tc>
          <w:tcPr>
            <w:tcW w:w="5522" w:type="dxa"/>
          </w:tcPr>
          <w:p w:rsidR="00851769" w:rsidRPr="00FE13FE" w:rsidRDefault="000A7EF7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Соблюдение гигиенических и этических норм поведения в быту; вакцинопрофилактика, своевременное выявление и лечение инфекций</w:t>
            </w:r>
          </w:p>
        </w:tc>
      </w:tr>
      <w:tr w:rsidR="008477FF" w:rsidRPr="00FE13FE" w:rsidTr="00D45227">
        <w:trPr>
          <w:trHeight w:val="797"/>
        </w:trPr>
        <w:tc>
          <w:tcPr>
            <w:tcW w:w="4673" w:type="dxa"/>
          </w:tcPr>
          <w:p w:rsidR="00851769" w:rsidRPr="00FE13FE" w:rsidRDefault="004566C7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>Факторы образа жизни (вредные привычки, особенности питания</w:t>
            </w:r>
            <w:r w:rsidR="00D45227" w:rsidRPr="00FE13FE">
              <w:rPr>
                <w:rFonts w:ascii="Tahoma" w:hAnsi="Tahoma" w:cs="Tahoma"/>
                <w:szCs w:val="22"/>
              </w:rPr>
              <w:t>, гиподинамия…</w:t>
            </w:r>
            <w:r w:rsidRPr="00FE13FE">
              <w:rPr>
                <w:rFonts w:ascii="Tahoma" w:hAnsi="Tahoma" w:cs="Tahoma"/>
                <w:szCs w:val="22"/>
              </w:rPr>
              <w:t>)</w:t>
            </w:r>
          </w:p>
        </w:tc>
        <w:tc>
          <w:tcPr>
            <w:tcW w:w="5522" w:type="dxa"/>
          </w:tcPr>
          <w:p w:rsidR="00851769" w:rsidRPr="00FE13FE" w:rsidRDefault="004566C7" w:rsidP="0086325E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FE13FE">
              <w:rPr>
                <w:rFonts w:ascii="Tahoma" w:hAnsi="Tahoma" w:cs="Tahoma"/>
                <w:szCs w:val="22"/>
              </w:rPr>
              <w:t xml:space="preserve">Отказ от курения, увеличения потребления </w:t>
            </w:r>
            <w:r w:rsidR="00D45227" w:rsidRPr="00FE13FE">
              <w:rPr>
                <w:rFonts w:ascii="Tahoma" w:hAnsi="Tahoma" w:cs="Tahoma"/>
                <w:szCs w:val="22"/>
              </w:rPr>
              <w:t xml:space="preserve">свежих сырых </w:t>
            </w:r>
            <w:r w:rsidRPr="00FE13FE">
              <w:rPr>
                <w:rFonts w:ascii="Tahoma" w:hAnsi="Tahoma" w:cs="Tahoma"/>
                <w:szCs w:val="22"/>
              </w:rPr>
              <w:t>ово</w:t>
            </w:r>
            <w:r w:rsidR="00D45227" w:rsidRPr="00FE13FE">
              <w:rPr>
                <w:rFonts w:ascii="Tahoma" w:hAnsi="Tahoma" w:cs="Tahoma"/>
                <w:szCs w:val="22"/>
              </w:rPr>
              <w:t>щей, ограничение мяса, транс-жиров…</w:t>
            </w:r>
          </w:p>
        </w:tc>
      </w:tr>
    </w:tbl>
    <w:p w:rsidR="008477FF" w:rsidRPr="00FE13FE" w:rsidRDefault="008477FF" w:rsidP="00D45227">
      <w:pPr>
        <w:pStyle w:val="ConsPlusNormal"/>
        <w:ind w:firstLine="708"/>
        <w:jc w:val="both"/>
        <w:rPr>
          <w:rFonts w:ascii="Tahoma" w:hAnsi="Tahoma" w:cs="Tahoma"/>
          <w:szCs w:val="22"/>
        </w:rPr>
      </w:pPr>
    </w:p>
    <w:p w:rsidR="00A76A80" w:rsidRPr="00FE13FE" w:rsidRDefault="00A76A80" w:rsidP="00D45227">
      <w:pPr>
        <w:pStyle w:val="ConsPlusNormal"/>
        <w:ind w:firstLine="708"/>
        <w:jc w:val="both"/>
        <w:rPr>
          <w:rFonts w:ascii="Tahoma" w:hAnsi="Tahoma" w:cs="Tahoma"/>
          <w:szCs w:val="22"/>
        </w:rPr>
      </w:pPr>
      <w:r w:rsidRPr="00FE13FE">
        <w:rPr>
          <w:rFonts w:ascii="Tahoma" w:hAnsi="Tahoma" w:cs="Tahoma"/>
          <w:szCs w:val="22"/>
        </w:rPr>
        <w:t>Любите жизнь и будьте здоровы!</w:t>
      </w:r>
    </w:p>
    <w:sectPr w:rsidR="00A76A80" w:rsidRPr="00FE13FE" w:rsidSect="005527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3D"/>
    <w:multiLevelType w:val="hybridMultilevel"/>
    <w:tmpl w:val="7FB6E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345CC"/>
    <w:multiLevelType w:val="hybridMultilevel"/>
    <w:tmpl w:val="EC949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31AC6"/>
    <w:multiLevelType w:val="hybridMultilevel"/>
    <w:tmpl w:val="91D65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7015B0"/>
    <w:multiLevelType w:val="hybridMultilevel"/>
    <w:tmpl w:val="507C2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61823"/>
    <w:multiLevelType w:val="multilevel"/>
    <w:tmpl w:val="66F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418BD"/>
    <w:multiLevelType w:val="hybridMultilevel"/>
    <w:tmpl w:val="5F2E0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DA1"/>
    <w:multiLevelType w:val="hybridMultilevel"/>
    <w:tmpl w:val="B478E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1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6C81"/>
    <w:rsid w:val="00016550"/>
    <w:rsid w:val="0003728B"/>
    <w:rsid w:val="00051077"/>
    <w:rsid w:val="000519D7"/>
    <w:rsid w:val="00055069"/>
    <w:rsid w:val="000631CE"/>
    <w:rsid w:val="00065C79"/>
    <w:rsid w:val="000739F4"/>
    <w:rsid w:val="00091804"/>
    <w:rsid w:val="000A7EF7"/>
    <w:rsid w:val="000C1266"/>
    <w:rsid w:val="000C62F4"/>
    <w:rsid w:val="000D0426"/>
    <w:rsid w:val="000F38BA"/>
    <w:rsid w:val="00100F55"/>
    <w:rsid w:val="00127E69"/>
    <w:rsid w:val="00146308"/>
    <w:rsid w:val="00170458"/>
    <w:rsid w:val="00186392"/>
    <w:rsid w:val="0019789D"/>
    <w:rsid w:val="001A408F"/>
    <w:rsid w:val="001A6855"/>
    <w:rsid w:val="001B3D03"/>
    <w:rsid w:val="001C2036"/>
    <w:rsid w:val="001E1285"/>
    <w:rsid w:val="001F6EC3"/>
    <w:rsid w:val="0020634D"/>
    <w:rsid w:val="002120E2"/>
    <w:rsid w:val="0021371D"/>
    <w:rsid w:val="00215402"/>
    <w:rsid w:val="00220C32"/>
    <w:rsid w:val="00232184"/>
    <w:rsid w:val="00251C5C"/>
    <w:rsid w:val="002530ED"/>
    <w:rsid w:val="00261542"/>
    <w:rsid w:val="00267611"/>
    <w:rsid w:val="00274E62"/>
    <w:rsid w:val="002A0ACF"/>
    <w:rsid w:val="00302119"/>
    <w:rsid w:val="00313522"/>
    <w:rsid w:val="003253F7"/>
    <w:rsid w:val="003615C4"/>
    <w:rsid w:val="00381398"/>
    <w:rsid w:val="0038664F"/>
    <w:rsid w:val="003A0AAF"/>
    <w:rsid w:val="003A370F"/>
    <w:rsid w:val="003A68D9"/>
    <w:rsid w:val="003D337B"/>
    <w:rsid w:val="003D3B74"/>
    <w:rsid w:val="003F2838"/>
    <w:rsid w:val="0040329B"/>
    <w:rsid w:val="0041370E"/>
    <w:rsid w:val="00426F62"/>
    <w:rsid w:val="00454B0B"/>
    <w:rsid w:val="00455489"/>
    <w:rsid w:val="004566C7"/>
    <w:rsid w:val="004C15B4"/>
    <w:rsid w:val="004D2853"/>
    <w:rsid w:val="00525457"/>
    <w:rsid w:val="005374B7"/>
    <w:rsid w:val="00543818"/>
    <w:rsid w:val="00552793"/>
    <w:rsid w:val="00555A61"/>
    <w:rsid w:val="005647D5"/>
    <w:rsid w:val="00564ECB"/>
    <w:rsid w:val="005A50C3"/>
    <w:rsid w:val="005D20CB"/>
    <w:rsid w:val="005D2625"/>
    <w:rsid w:val="005E1077"/>
    <w:rsid w:val="005E384C"/>
    <w:rsid w:val="005E6F2C"/>
    <w:rsid w:val="005F3EAE"/>
    <w:rsid w:val="00622CA5"/>
    <w:rsid w:val="00626429"/>
    <w:rsid w:val="0063726A"/>
    <w:rsid w:val="00665D72"/>
    <w:rsid w:val="006A7C52"/>
    <w:rsid w:val="006D05F7"/>
    <w:rsid w:val="00723CD0"/>
    <w:rsid w:val="007329A8"/>
    <w:rsid w:val="00777F99"/>
    <w:rsid w:val="007A2607"/>
    <w:rsid w:val="007A62E9"/>
    <w:rsid w:val="007D10C5"/>
    <w:rsid w:val="007F05F2"/>
    <w:rsid w:val="008252BC"/>
    <w:rsid w:val="00837AA7"/>
    <w:rsid w:val="0084091C"/>
    <w:rsid w:val="008477FF"/>
    <w:rsid w:val="008500A7"/>
    <w:rsid w:val="00851769"/>
    <w:rsid w:val="00860D8A"/>
    <w:rsid w:val="0086325E"/>
    <w:rsid w:val="00873B29"/>
    <w:rsid w:val="00883D45"/>
    <w:rsid w:val="008A71DF"/>
    <w:rsid w:val="008B4390"/>
    <w:rsid w:val="008C7EA4"/>
    <w:rsid w:val="009013E0"/>
    <w:rsid w:val="00915CF1"/>
    <w:rsid w:val="009221A3"/>
    <w:rsid w:val="00943A98"/>
    <w:rsid w:val="00963AFB"/>
    <w:rsid w:val="009A3184"/>
    <w:rsid w:val="009A7A29"/>
    <w:rsid w:val="009C28A0"/>
    <w:rsid w:val="009C6F15"/>
    <w:rsid w:val="009D4474"/>
    <w:rsid w:val="009D77AE"/>
    <w:rsid w:val="009E4746"/>
    <w:rsid w:val="009F59A6"/>
    <w:rsid w:val="00A15DE4"/>
    <w:rsid w:val="00A23723"/>
    <w:rsid w:val="00A30408"/>
    <w:rsid w:val="00A5465C"/>
    <w:rsid w:val="00A67B1D"/>
    <w:rsid w:val="00A72D75"/>
    <w:rsid w:val="00A76A80"/>
    <w:rsid w:val="00A83ADD"/>
    <w:rsid w:val="00A87B41"/>
    <w:rsid w:val="00AA1F7F"/>
    <w:rsid w:val="00AA4C8D"/>
    <w:rsid w:val="00AA733B"/>
    <w:rsid w:val="00AF386D"/>
    <w:rsid w:val="00B05909"/>
    <w:rsid w:val="00B07654"/>
    <w:rsid w:val="00B32E5F"/>
    <w:rsid w:val="00B42013"/>
    <w:rsid w:val="00B620C8"/>
    <w:rsid w:val="00B70105"/>
    <w:rsid w:val="00B772DF"/>
    <w:rsid w:val="00BC2A04"/>
    <w:rsid w:val="00C06095"/>
    <w:rsid w:val="00C32BDE"/>
    <w:rsid w:val="00C45BEB"/>
    <w:rsid w:val="00C51664"/>
    <w:rsid w:val="00C70C85"/>
    <w:rsid w:val="00C72F9B"/>
    <w:rsid w:val="00C8628D"/>
    <w:rsid w:val="00C928D7"/>
    <w:rsid w:val="00CA3327"/>
    <w:rsid w:val="00CF7E13"/>
    <w:rsid w:val="00D10E7D"/>
    <w:rsid w:val="00D25542"/>
    <w:rsid w:val="00D45227"/>
    <w:rsid w:val="00D5462A"/>
    <w:rsid w:val="00D61B83"/>
    <w:rsid w:val="00D727DB"/>
    <w:rsid w:val="00D840D4"/>
    <w:rsid w:val="00D8475E"/>
    <w:rsid w:val="00D87EBC"/>
    <w:rsid w:val="00DB1019"/>
    <w:rsid w:val="00DD5108"/>
    <w:rsid w:val="00DF59C4"/>
    <w:rsid w:val="00E04B1E"/>
    <w:rsid w:val="00E914BD"/>
    <w:rsid w:val="00E91CC0"/>
    <w:rsid w:val="00EA7159"/>
    <w:rsid w:val="00ED6B98"/>
    <w:rsid w:val="00EE6DE5"/>
    <w:rsid w:val="00F03D87"/>
    <w:rsid w:val="00F12086"/>
    <w:rsid w:val="00F13D60"/>
    <w:rsid w:val="00F16E0C"/>
    <w:rsid w:val="00F271A7"/>
    <w:rsid w:val="00F56D6B"/>
    <w:rsid w:val="00F91DCE"/>
    <w:rsid w:val="00FD180C"/>
    <w:rsid w:val="00FE13FE"/>
    <w:rsid w:val="00FE6378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9DD5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E4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iPriority w:val="99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FB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065C7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a">
    <w:name w:val="Текст Знак"/>
    <w:basedOn w:val="a0"/>
    <w:link w:val="a9"/>
    <w:uiPriority w:val="99"/>
    <w:rsid w:val="00065C79"/>
    <w:rPr>
      <w:rFonts w:ascii="Calibri" w:eastAsia="Calibri" w:hAnsi="Calibri" w:cs="Times New Roman"/>
      <w:szCs w:val="21"/>
    </w:rPr>
  </w:style>
  <w:style w:type="paragraph" w:customStyle="1" w:styleId="ConsPlusNormal">
    <w:name w:val="ConsPlusNormal"/>
    <w:rsid w:val="00915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85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8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4CA6-CE0C-4EAE-9DDA-FC80AAAE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Nataly</cp:lastModifiedBy>
  <cp:revision>93</cp:revision>
  <cp:lastPrinted>2024-05-28T10:41:00Z</cp:lastPrinted>
  <dcterms:created xsi:type="dcterms:W3CDTF">2022-08-16T12:43:00Z</dcterms:created>
  <dcterms:modified xsi:type="dcterms:W3CDTF">2024-07-14T14:59:00Z</dcterms:modified>
</cp:coreProperties>
</file>